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3149" w14:textId="3F10FAB1" w:rsidR="008F01FD" w:rsidRDefault="008F01FD" w:rsidP="008F01FD">
      <w:pPr>
        <w:jc w:val="center"/>
        <w:rPr>
          <w:rFonts w:ascii="Times New Roman" w:hAnsi="Times New Roman" w:cs="Times New Roman"/>
          <w:lang w:val="sr-Latn-RS"/>
        </w:rPr>
      </w:pPr>
      <w:r>
        <w:rPr>
          <w:rFonts w:ascii="Times New Roman" w:hAnsi="Times New Roman" w:cs="Times New Roman"/>
          <w:lang w:val="sr-Latn-RS"/>
        </w:rPr>
        <w:t>Biografija</w:t>
      </w:r>
    </w:p>
    <w:p w14:paraId="096E2B66" w14:textId="77777777" w:rsidR="008F01FD" w:rsidRPr="008F01FD" w:rsidRDefault="008F01FD" w:rsidP="008F01FD">
      <w:pPr>
        <w:jc w:val="center"/>
        <w:rPr>
          <w:rFonts w:ascii="Times New Roman" w:hAnsi="Times New Roman" w:cs="Times New Roman"/>
          <w:lang w:val="sr-Latn-RS"/>
        </w:rPr>
      </w:pPr>
    </w:p>
    <w:p w14:paraId="0D122155" w14:textId="203CA0A9"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Jovana Živčić Radovanović rođena 26. 08. 1988. godine u Kraljevu. Završila je srednju Umetničku školu u Užicu 2007. godine. Diplomirala je na Fakultetu likovnih umetnosti (FLU) u Beogradu 2012. godine u klasi profesorke Anđelke Bojović. Trenutno je na doktorskim studijama na FLU kod istog profesora. Član je Udruženja likovnih umetnika Srbije (ULUS) od 2013. godine. Status samostalnog umetnika ima od 2014. godine. Živi i radi u Beogradu.</w:t>
      </w:r>
    </w:p>
    <w:p w14:paraId="0B956052"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 xml:space="preserve">Samostalne izložbe </w:t>
      </w:r>
    </w:p>
    <w:p w14:paraId="7C9CE43B"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2018. Galerija Beograd, Beograd</w:t>
      </w:r>
    </w:p>
    <w:p w14:paraId="29EC9F59"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2018. Galerija Fakulteta likovnih umetnosti, Beograd</w:t>
      </w:r>
    </w:p>
    <w:p w14:paraId="75A9F32B"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2017. Galerija Biblioteke Grada Beograda, Beograd</w:t>
      </w:r>
    </w:p>
    <w:p w14:paraId="13E2B0A9"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2016. Galerija Beogradske tvrđave u Unutrašnjoj Stambol kapiji, Beograd</w:t>
      </w:r>
    </w:p>
    <w:p w14:paraId="7A9FF691"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2015. Galerija kulturnog centra Rakovica, Beograd</w:t>
      </w:r>
    </w:p>
    <w:p w14:paraId="65C31B33"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2015. Galerija Centra za kulturu, Despotovac</w:t>
      </w:r>
    </w:p>
    <w:p w14:paraId="08F75D8E"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 xml:space="preserve">2013. Galerija Kuće Đure Jakšića, Beograd </w:t>
      </w:r>
    </w:p>
    <w:p w14:paraId="14CCC4E4"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Nagrade</w:t>
      </w:r>
    </w:p>
    <w:p w14:paraId="0EAA0A11"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2012. Nagrada Fakulteta likovnih umetnosti za slikarstvo „Rista i Beta Vukanović, slikari“ u školskoj 2011/2012. godini.</w:t>
      </w:r>
    </w:p>
    <w:p w14:paraId="2C50DA3C"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2012. Nagrada Fakulteta likovnih umetnosti za crtež „Steva Knežević“ u školskoj 2011/2012. godini.</w:t>
      </w:r>
    </w:p>
    <w:p w14:paraId="34D10225"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 xml:space="preserve"> Grupne izložbe</w:t>
      </w:r>
    </w:p>
    <w:p w14:paraId="514C10D2"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2018. Trijenale crteža, Paviljon Cvijeta Zuzorić, Beograd</w:t>
      </w:r>
    </w:p>
    <w:p w14:paraId="6E2E17C9"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2018. Prolećna izložba, Paviljon Cvijeta Zuzorić, Beograd</w:t>
      </w:r>
    </w:p>
    <w:p w14:paraId="79536F81"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2017. Izbor, Galerija ULUS, Beograd</w:t>
      </w:r>
    </w:p>
    <w:p w14:paraId="10E9A0E0"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2016. Jesenja izložba, Paviljon Cvijeta Zuzorić, Beograd</w:t>
      </w:r>
    </w:p>
    <w:p w14:paraId="6DCD7256"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2016. Dva plus dva, Kuća kralja Petra I, Beograd</w:t>
      </w:r>
    </w:p>
    <w:p w14:paraId="7DA83996"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2016. Prolećna izložba, Paviljon Cvijeta Zuzorić, Beograd</w:t>
      </w:r>
    </w:p>
    <w:p w14:paraId="39B62282"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lastRenderedPageBreak/>
        <w:t>2015. Izložba Mladost 2015, Niš Art Fondacija, Kuća Legata, Beograd</w:t>
      </w:r>
    </w:p>
    <w:p w14:paraId="1B56A82D"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2015. Izložba Mladost 2015, Niš Art Fondacija, Galerija Srbija, Niš</w:t>
      </w:r>
    </w:p>
    <w:p w14:paraId="667E7CBE"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2015. Prolećna izložba, Paviljon Cvijeta Zuzorić, Beograd</w:t>
      </w:r>
    </w:p>
    <w:p w14:paraId="1D848048"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2014. Prolećna izložba, Paviljon Cvijeta Zuzorić, Beograd</w:t>
      </w:r>
    </w:p>
    <w:p w14:paraId="7F3A1C46"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2013. Izložba Novi članovi ULUS-a, Paviljon Cvijeta Zuzorić, Beograd</w:t>
      </w:r>
    </w:p>
    <w:p w14:paraId="735BACA0"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2012. First International Student Biennial Drowing, Sofija</w:t>
      </w:r>
    </w:p>
    <w:p w14:paraId="1EFA786D"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2012. Ledo Lomac, Galerie Aula, Brno, Chez</w:t>
      </w:r>
    </w:p>
    <w:p w14:paraId="09EAC2A5"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2012. Izložba nagrađenih radova studenata FLU, Galerija FLU, Beograd</w:t>
      </w:r>
    </w:p>
    <w:p w14:paraId="0E39EDA4"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2012. 41. Izložba crteža i skulptura malog formata studenata FLU u Beogradu, Galerija Doma omladine, Beograd</w:t>
      </w:r>
    </w:p>
    <w:p w14:paraId="5F5E5ACF"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2011. 40. Izložba crteža i skulptura malog formata studenata FLU u Beogradu, Galerija Magacin, Beograd</w:t>
      </w:r>
    </w:p>
    <w:p w14:paraId="41CE93D0"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2011. Grupna izložba crteža, Galerija srednje škole „Mladost“, Petrovac na Mlavi</w:t>
      </w:r>
    </w:p>
    <w:p w14:paraId="2D095985"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2010. 39. Izložba crteža i skulptura malog formata studenata FLU u Beogradu, Galerija Magacin, Beograd</w:t>
      </w:r>
    </w:p>
    <w:p w14:paraId="5ABC1DAE"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 xml:space="preserve">2010. Izložba crteža studenata Univerziteta Umetnosti (UU) u Beogradu, Art@Art galerija, Studentski kulturni centar, Beograd </w:t>
      </w:r>
    </w:p>
    <w:p w14:paraId="7DCB784B"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2009. 38. Izložba crteža i skulptura malog formata studenata FLU u Beogradu, Galerija Doma omladine, Beograd.</w:t>
      </w:r>
    </w:p>
    <w:p w14:paraId="01D2DE85"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2009. Izložba crteža studenata II godine, predmet večernji akt, Galerija FLU, Beograd.</w:t>
      </w:r>
    </w:p>
    <w:p w14:paraId="11AF3ECE"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2009. Izložba crteža FLU, Multimedijalni centar Akademije umetnosti, Novi Sad.</w:t>
      </w:r>
    </w:p>
    <w:p w14:paraId="0B0917F1"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 xml:space="preserve">Aktivnosti </w:t>
      </w:r>
    </w:p>
    <w:p w14:paraId="76E83E62" w14:textId="77777777" w:rsidR="008F01FD" w:rsidRPr="008F01FD" w:rsidRDefault="008F01FD" w:rsidP="008F01FD">
      <w:pPr>
        <w:jc w:val="both"/>
        <w:rPr>
          <w:rFonts w:ascii="Times New Roman" w:hAnsi="Times New Roman" w:cs="Times New Roman"/>
          <w:lang w:val="sr-Cyrl-RS"/>
        </w:rPr>
      </w:pPr>
      <w:r w:rsidRPr="008F01FD">
        <w:rPr>
          <w:rFonts w:ascii="Times New Roman" w:hAnsi="Times New Roman" w:cs="Times New Roman"/>
          <w:lang w:val="sr-Cyrl-RS"/>
        </w:rPr>
        <w:t>Od 2012. godine angažovana kao predavač (kurs crtanja, slikanja, slikanja za mlade) Pero art centar, Beograd</w:t>
      </w:r>
    </w:p>
    <w:p w14:paraId="2E09C07D" w14:textId="46AE1A88" w:rsidR="00104F90" w:rsidRPr="007843FB" w:rsidRDefault="008F01FD" w:rsidP="008F01FD">
      <w:pPr>
        <w:jc w:val="both"/>
        <w:rPr>
          <w:rFonts w:ascii="Times New Roman" w:hAnsi="Times New Roman" w:cs="Times New Roman"/>
        </w:rPr>
      </w:pPr>
      <w:r w:rsidRPr="008F01FD">
        <w:rPr>
          <w:rFonts w:ascii="Times New Roman" w:hAnsi="Times New Roman" w:cs="Times New Roman"/>
          <w:lang w:val="sr-Cyrl-RS"/>
        </w:rPr>
        <w:t>Od 2009. godine angažovana kao predavač (radionica slikarstva), Prijatelji dece Beograda, pod pokroviteljstvom Ministarstva omladine i sporta</w:t>
      </w:r>
    </w:p>
    <w:sectPr w:rsidR="00104F90" w:rsidRPr="007843FB" w:rsidSect="00802B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FB"/>
    <w:rsid w:val="00104F90"/>
    <w:rsid w:val="00570B6B"/>
    <w:rsid w:val="007843FB"/>
    <w:rsid w:val="00802B2A"/>
    <w:rsid w:val="00823658"/>
    <w:rsid w:val="008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FB1F"/>
  <w15:chartTrackingRefBased/>
  <w15:docId w15:val="{4C17F028-A859-584F-B1F4-E4E8F945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Dragan Marković</cp:lastModifiedBy>
  <cp:revision>2</cp:revision>
  <dcterms:created xsi:type="dcterms:W3CDTF">2021-08-25T20:38:00Z</dcterms:created>
  <dcterms:modified xsi:type="dcterms:W3CDTF">2021-08-26T11:26:00Z</dcterms:modified>
</cp:coreProperties>
</file>